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A-Rudy Kim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/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pro bono and charitable work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Makes a deliberate effort to be recognized in the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pro bono and charitable work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Makes a deliberate effort to be recognized in the media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attend network events or virtually network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Passively pursues new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attend network events or virtually network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Passively pursues new clients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