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585D5" w14:textId="1EAF41DA" w:rsidR="004B32C6" w:rsidRPr="009B2D70" w:rsidRDefault="004B32C6" w:rsidP="008B6ED3">
      <w:pPr>
        <w:spacing w:line="276" w:lineRule="auto"/>
        <w:jc w:val="center"/>
        <w:rPr>
          <w:rFonts w:ascii="Garamond" w:hAnsi="Garamond"/>
          <w:color w:val="000000" w:themeColor="text1"/>
        </w:rPr>
      </w:pPr>
      <w:r w:rsidRPr="009B2D70">
        <w:rPr>
          <w:rFonts w:ascii="Garamond" w:hAnsi="Garamond"/>
          <w:color w:val="000000" w:themeColor="text1"/>
        </w:rPr>
        <w:t xml:space="preserve">TALENT REPORT</w:t>
      </w:r>
    </w:p>
    <w:p w14:paraId="44133505" w14:textId="24567878" w:rsidR="00AC364F" w:rsidRDefault="000D7ADD" w:rsidP="008B6ED3">
      <w:pPr>
        <w:spacing w:line="276" w:lineRule="auto"/>
        <w:jc w:val="center"/>
        <w:rPr>
          <w:rFonts w:ascii="Garamond" w:hAnsi="Garamond"/>
          <w:b/>
          <w:bCs/>
          <w:i/>
          <w:iCs/>
          <w:color w:val="6497CE"/>
          <w:sz w:val="40"/>
          <w:szCs w:val="40"/>
        </w:rPr>
      </w:pPr>
      <w:proofErr w:type="gramStart"/>
      <w:r>
        <w:rPr>
          <w:rFonts w:ascii="Garamond" w:hAnsi="Garamond"/>
          <w:b/>
          <w:bCs/>
          <w:i/>
          <w:iCs/>
          <w:color w:val="6497CE"/>
          <w:sz w:val="40"/>
          <w:szCs w:val="40"/>
        </w:rPr>
        <w:t xml:space="preserve">A-William Davis II</w:t>
      </w:r>
    </w:p>
    <w:p w14:paraId="62E3140D" w14:textId="7F72B2FA" w:rsidR="000D1640" w:rsidRPr="009B2D70" w:rsidRDefault="008B6ED3" w:rsidP="00883D88">
      <w:pPr>
        <w:spacing w:line="276" w:lineRule="auto"/>
        <w:jc w:val="center"/>
        <w:rPr>
          <w:rFonts w:ascii="Adobe Garamond Pro" w:hAnsi="Adobe Garamond Pro"/>
          <w:b/>
          <w:bCs/>
          <w:i/>
          <w:iCs/>
          <w:color w:val="000000" w:themeColor="text1"/>
          <w:sz w:val="40"/>
          <w:szCs w:val="40"/>
        </w:rPr>
      </w:pPr>
      <w:r w:rsidRPr="009B2D70">
        <w:rPr>
          <w:rStyle w:val="apple-converted-space"/>
          <w:rFonts w:ascii="Garamond" w:hAnsi="Garamond"/>
          <w:color w:val="000000" w:themeColor="text1"/>
        </w:rPr>
        <w:t xml:space="preserve"> </w:t>
      </w:r>
      <w:r w:rsidRPr="009B2D70">
        <w:rPr>
          <w:rFonts w:ascii="Garamond" w:hAnsi="Garamond"/>
          <w:i/>
          <w:iCs/>
          <w:color w:val="000000" w:themeColor="text1"/>
        </w:rPr>
        <w:t xml:space="preserve">Partner </w:t>
      </w:r>
      <w:r w:rsidR="00C277D9" w:rsidRPr="009B2D70">
        <w:rPr>
          <w:rFonts w:ascii="Garamond" w:hAnsi="Garamond"/>
          <w:i/>
          <w:iCs/>
          <w:color w:val="000000" w:themeColor="text1"/>
        </w:rPr>
        <w:t xml:space="preserve">| </w:t>
      </w:r>
      <w:r w:rsidR="00702F1F">
        <w:rPr>
          <w:rFonts w:ascii="Garamond" w:hAnsi="Garamond"/>
          <w:i/>
          <w:iCs/>
          <w:color w:val="000000" w:themeColor="text1"/>
        </w:rPr>
        <w:t xml:space="preserve"/>
      </w:r>
      <w:r w:rsidR="003A1E89" w:rsidRPr="009B2D70">
        <w:rPr>
          <w:rFonts w:ascii="Garamond" w:hAnsi="Garamond"/>
          <w:i/>
          <w:iCs/>
          <w:color w:val="000000" w:themeColor="text1"/>
        </w:rPr>
        <w:t xml:space="preserve"> | </w:t>
      </w:r>
      <w:r w:rsidR="00702F1F">
        <w:rPr>
          <w:rFonts w:ascii="Garamond" w:hAnsi="Garamond"/>
          <w:i/>
          <w:iCs/>
          <w:color w:val="000000" w:themeColor="text1"/>
        </w:rPr>
        <w:t xml:space="preserve">None</w:t>
      </w:r>
    </w:p>
    <w:p w14:paraId="5C68417A" w14:textId="50F827A7" w:rsidR="000D1640" w:rsidRDefault="00C32FF7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  <w:r>
        <w:rPr>
          <w:rFonts w:ascii="Garamond" w:hAnsi="Garamond"/>
          <w:noProof/>
        </w:rPr>
        <w:drawing>
          <wp:anchor distT="0" distB="0" distL="114300" distR="114300" simplePos="0" relativeHeight="251658240" behindDoc="0" locked="0" layoutInCell="1" allowOverlap="1" wp14:anchorId="420A12A2" wp14:editId="71FCA24E">
            <wp:simplePos x="0" y="0"/>
            <wp:positionH relativeFrom="column">
              <wp:posOffset>349250</wp:posOffset>
            </wp:positionH>
            <wp:positionV relativeFrom="paragraph">
              <wp:posOffset>203146</wp:posOffset>
            </wp:positionV>
            <wp:extent cx="5194570" cy="3096763"/>
            <wp:effectExtent l="0" t="0" r="0" b="0"/>
            <wp:wrapNone/>
            <wp:docPr id="1001" name="Picture 1" descr="spee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1357219" name="Picture 1" descr="speedo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4570" cy="30967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6E40BD" w14:textId="253DDA9B" w:rsidR="000D1640" w:rsidRDefault="0050760A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  <w:r w:rsidRPr="00B32AD3">
        <w:rPr>
          <w:rFonts w:ascii="Garamond" w:hAnsi="Garamond"/>
          <w:noProof/>
        </w:rPr>
        <mc:AlternateContent>
          <mc:Choice Requires="wps">
            <w:drawing>
              <wp:anchor distT="45720" distB="45720" distL="114300" distR="114300" simplePos="0" relativeHeight="251654144" behindDoc="1" locked="0" layoutInCell="1" allowOverlap="1" wp14:anchorId="475246F2" wp14:editId="34F6AE98">
                <wp:simplePos x="0" y="0"/>
                <wp:positionH relativeFrom="margin">
                  <wp:posOffset>-37465</wp:posOffset>
                </wp:positionH>
                <wp:positionV relativeFrom="paragraph">
                  <wp:posOffset>74789</wp:posOffset>
                </wp:positionV>
                <wp:extent cx="6027040" cy="3176025"/>
                <wp:effectExtent l="0" t="0" r="5715" b="0"/>
                <wp:wrapNone/>
                <wp:docPr id="1002" name="Text Box 515283576" descr="temp.p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7040" cy="31760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sx="1000" sy="1000" algn="ctr" rotWithShape="0">
                            <a:prstClr val="black"/>
                          </a:outerShdw>
                        </a:effectLst>
                      </wps:spPr>
                      <wps:txbx>
                        <w:txbxContent>
                          <w:p w14:paraId="63C45D3F" w14:textId="77777777" w:rsidR="0050760A" w:rsidRPr="00B14693" w:rsidRDefault="0050760A" w:rsidP="00DC1975">
                            <w:pPr>
                              <w:pStyle w:val="Head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475246F2" id="_x0000_t202" coordsize="21600,21600" o:spt="202" path="m,l,21600r21600,l21600,xe">
                <v:stroke joinstyle="miter"/>
                <v:path gradientshapeok="t" o:connecttype="rect"/>
              </v:shapetype>
              <v:shape id="Text Box 515283576" o:spid="_x0000_s1026" type="#_x0000_t202" alt="temp.png" style="position:absolute;margin-left:-2.95pt;margin-top:5.9pt;width:474.55pt;height:250.1pt;z-index:-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" fillcolor="#f2f2f2 [3052]" stroked="f">
                <v:shadow on="t" type="perspective" color="black" offset="0,0" matrix="655f,,,655f"/>
                <v:textbox>
                  <w:txbxContent>
                    <w:p w14:paraId="63C45D3F" w14:textId="77777777" w:rsidR="0050760A" w:rsidRPr="00B14693" w:rsidRDefault="0050760A" w:rsidP="00DC1975">
                      <w:pPr>
                        <w:pStyle w:val="Head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0C42655" w14:textId="7A1D5C92" w:rsidR="000D1640" w:rsidRDefault="000D1640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</w:p>
    <w:p w14:paraId="3101044C" w14:textId="2EA5134F" w:rsidR="000D1640" w:rsidRDefault="000D1640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</w:p>
    <w:p w14:paraId="3F3C3729" w14:textId="3B9025F7" w:rsidR="000D1640" w:rsidRDefault="000D1640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</w:p>
    <w:p w14:paraId="65B3FDD5" w14:textId="5DE77FD1" w:rsidR="000D1640" w:rsidRDefault="000D1640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</w:p>
    <w:p w14:paraId="1EC2AB3E" w14:textId="04A4A850" w:rsidR="000D1640" w:rsidRDefault="000D1640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</w:p>
    <w:p w14:paraId="2B12C0E2" w14:textId="505E4D90" w:rsidR="00EA27F5" w:rsidRDefault="00CC18B4" w:rsidP="00CC17E6">
      <w:pPr>
        <w:spacing w:line="120" w:lineRule="auto"/>
        <w:rPr>
          <w:rFonts w:ascii="Adobe Garamond Pro" w:hAnsi="Adobe Garamond Pro"/>
          <w:i/>
          <w:iCs/>
          <w:color w:val="6497CE"/>
          <w:sz w:val="32"/>
          <w:szCs w:val="32"/>
        </w:rPr>
      </w:pPr>
      <w:r>
        <w:rPr>
          <w:rFonts w:ascii="Adobe Garamond Pro" w:hAnsi="Adobe Garamond Pro"/>
          <w:i/>
          <w:iCs/>
          <w:color w:val="6497CE"/>
          <w:sz w:val="32"/>
          <w:szCs w:val="32"/>
        </w:rPr>
        <w:br/>
      </w:r>
    </w:p>
    <w:p w14:paraId="2BB698AB" w14:textId="056A955A" w:rsidR="00DA00D4" w:rsidRDefault="00DA00D4" w:rsidP="0036666B">
      <w:pPr>
        <w:rPr>
          <w:rFonts w:ascii="Garamond" w:hAnsi="Garamond"/>
        </w:rPr>
      </w:pPr>
    </w:p>
    <w:p w14:paraId="0BBBEBE6" w14:textId="2D816D6F" w:rsidR="00DA00D4" w:rsidRDefault="00DA00D4" w:rsidP="0065455E">
      <w:pPr>
        <w:rPr>
          <w:rFonts w:ascii="Garamond" w:hAnsi="Garamond"/>
        </w:rPr>
      </w:pPr>
    </w:p>
    <w:p w14:paraId="7734BF93" w14:textId="4A174DB3" w:rsidR="00D43686" w:rsidRPr="000D1640" w:rsidRDefault="00DC0CB7" w:rsidP="00DC0CB7">
      <w:pPr>
        <w:rPr>
          <w:rFonts w:ascii="Garamond" w:hAnsi="Garamond"/>
        </w:rPr>
      </w:pPr>
      <w:r>
        <w:rPr>
          <w:rFonts w:ascii="Adobe Garamond Pro" w:hAnsi="Adobe Garamond Pro"/>
          <w:i/>
          <w:iCs/>
          <w:noProof/>
          <w:color w:val="6497CE"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7B0CA2F1" wp14:editId="28B2CB7C">
            <wp:simplePos x="0" y="0"/>
            <wp:positionH relativeFrom="column">
              <wp:posOffset>2704290</wp:posOffset>
            </wp:positionH>
            <wp:positionV relativeFrom="paragraph">
              <wp:posOffset>3346396</wp:posOffset>
            </wp:positionV>
            <wp:extent cx="3956685" cy="2373630"/>
            <wp:effectExtent l="0" t="0" r="0" b="0"/>
            <wp:wrapNone/>
            <wp:docPr id="1003" name="Picture 3" descr="over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0269361" name="Picture 3" descr="overall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6685" cy="2373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dobe Garamond Pro" w:hAnsi="Adobe Garamond Pro"/>
          <w:i/>
          <w:iCs/>
          <w:noProof/>
          <w:color w:val="6497CE"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1041400B" wp14:editId="14F5494E">
            <wp:simplePos x="0" y="0"/>
            <wp:positionH relativeFrom="column">
              <wp:posOffset>-768485</wp:posOffset>
            </wp:positionH>
            <wp:positionV relativeFrom="paragraph">
              <wp:posOffset>3326860</wp:posOffset>
            </wp:positionV>
            <wp:extent cx="3914775" cy="2348865"/>
            <wp:effectExtent l="0" t="0" r="0" b="0"/>
            <wp:wrapNone/>
            <wp:docPr id="1004" name="Picture 1" descr="canCh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894562" name="Picture 1" descr="canChar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4775" cy="2348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1546">
        <w:rPr>
          <w:rFonts w:ascii="Adobe Garamond Pro" w:hAnsi="Adobe Garamond Pro"/>
          <w:i/>
          <w:iCs/>
          <w:noProof/>
          <w:color w:val="6497CE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74" behindDoc="0" locked="0" layoutInCell="1" allowOverlap="1" wp14:anchorId="45A49840" wp14:editId="3FB864D5">
                <wp:simplePos x="0" y="0"/>
                <wp:positionH relativeFrom="column">
                  <wp:posOffset>116205</wp:posOffset>
                </wp:positionH>
                <wp:positionV relativeFrom="paragraph">
                  <wp:posOffset>1677670</wp:posOffset>
                </wp:positionV>
                <wp:extent cx="2383155" cy="1019810"/>
                <wp:effectExtent l="0" t="0" r="0" b="0"/>
                <wp:wrapNone/>
                <wp:docPr id="100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3155" cy="1019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0EDEA5" w14:textId="62C0A551" w:rsidR="00DC1975" w:rsidRPr="00F0019F" w:rsidRDefault="00DC1975" w:rsidP="00F0019F">
                            <w:pPr>
                              <w:spacing w:line="360" w:lineRule="auto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r w:rsidRPr="004E4BD6">
                              <w:rPr>
                                <w:rFonts w:ascii="Garamond" w:hAnsi="Garamond"/>
                                <w:color w:val="000000" w:themeColor="text1"/>
                              </w:rPr>
                              <w:t>Highlighting Factors:</w:t>
                            </w:r>
                          </w:p>
                          <w:p w14:paraId="703B4BD9" w14:textId="1D4051FE" w:rsidR="00DC1975" w:rsidRPr="00436674" w:rsidRDefault="000D7ADD" w:rsidP="00F0019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Specific expertise</w:t>
                            </w:r>
                          </w:p>
                          <w:p w14:paraId="326C5435" w14:textId="0560D80C" w:rsidR="00436674" w:rsidRPr="007E435C" w:rsidRDefault="000D7ADD" w:rsidP="007E435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Garamond" w:hAnsi="Garamond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Has not moved firms very often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45A49840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left:0;text-align:left;margin-left:9.15pt;margin-top:132.1pt;width:187.65pt;height:80.3pt;z-index:25165517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" filled="f" stroked="f" strokeweight=".5pt">
                <v:textbox>
                  <w:txbxContent>
                    <w:p w14:paraId="3E0EDEA5" w14:textId="62C0A551" w:rsidR="00DC1975" w:rsidRPr="00F0019F" w:rsidRDefault="00DC1975" w:rsidP="00F0019F">
                      <w:pPr>
                        <w:spacing w:line="360" w:lineRule="auto"/>
                        <w:rPr>
                          <w:rFonts w:ascii="Garamond" w:hAnsi="Garamond"/>
                          <w:color w:val="000000" w:themeColor="text1"/>
                        </w:rPr>
                      </w:pPr>
                      <w:r w:rsidRPr="004E4BD6">
                        <w:rPr>
                          <w:rFonts w:ascii="Garamond" w:hAnsi="Garamond"/>
                          <w:color w:val="000000" w:themeColor="text1"/>
                        </w:rPr>
                        <w:t>Highlighting Factors:</w:t>
                      </w:r>
                    </w:p>
                    <w:p w14:paraId="703B4BD9" w14:textId="1D4051FE" w:rsidR="00DC1975" w:rsidRPr="00436674" w:rsidRDefault="000D7ADD" w:rsidP="00F0019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Garamond" w:hAnsi="Garamond"/>
                          <w:color w:val="000000" w:themeColor="text1"/>
                        </w:rPr>
                      </w:pPr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Specific expertise</w:t>
                      </w:r>
                    </w:p>
                    <w:p w14:paraId="326C5435" w14:textId="0560D80C" w:rsidR="00436674" w:rsidRPr="007E435C" w:rsidRDefault="000D7ADD" w:rsidP="007E435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Garamond" w:hAnsi="Garamond"/>
                          <w:color w:val="000000" w:themeColor="text1"/>
                          <w:sz w:val="15"/>
                          <w:szCs w:val="15"/>
                        </w:rPr>
                      </w:pPr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Has not moved firms very often</w:t>
                      </w:r>
                    </w:p>
                  </w:txbxContent>
                </v:textbox>
              </v:shape>
            </w:pict>
          </mc:Fallback>
        </mc:AlternateContent>
      </w:r>
      <w:r w:rsidR="00DD1546" w:rsidRPr="00B32AD3">
        <w:rPr>
          <w:rFonts w:ascii="Garamond" w:hAnsi="Garamond"/>
          <w:noProof/>
        </w:rPr>
        <mc:AlternateContent>
          <mc:Choice Requires="wps">
            <w:drawing>
              <wp:anchor distT="45720" distB="45720" distL="114300" distR="114300" simplePos="0" relativeHeight="251655170" behindDoc="0" locked="0" layoutInCell="1" allowOverlap="1" wp14:anchorId="7AEFCC08" wp14:editId="6CFEAA6E">
                <wp:simplePos x="0" y="0"/>
                <wp:positionH relativeFrom="column">
                  <wp:posOffset>1095</wp:posOffset>
                </wp:positionH>
                <wp:positionV relativeFrom="paragraph">
                  <wp:posOffset>1586230</wp:posOffset>
                </wp:positionV>
                <wp:extent cx="2643505" cy="1444625"/>
                <wp:effectExtent l="0" t="0" r="0" b="3175"/>
                <wp:wrapSquare wrapText="bothSides"/>
                <wp:docPr id="1006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3505" cy="14446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sx="1000" sy="1000" algn="ctr" rotWithShape="0">
                            <a:prstClr val="black"/>
                          </a:outerShdw>
                        </a:effectLst>
                      </wps:spPr>
                      <wps:txbx>
                        <w:txbxContent>
                          <w:p w14:paraId="09AA2347" w14:textId="77777777" w:rsidR="00567BF6" w:rsidRPr="00B14693" w:rsidRDefault="00567BF6" w:rsidP="00DC1975">
                            <w:pPr>
                              <w:pStyle w:val="ListParagraph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AEFCC08" id="Text Box 217" o:spid="_x0000_s1036" type="#_x0000_t202" style="position:absolute;left:0;text-align:left;margin-left:.1pt;margin-top:124.9pt;width:208.15pt;height:113.75pt;z-index:25165517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" fillcolor="#f2f2f2 [3052]" stroked="f">
                <v:shadow on="t" type="perspective" color="black" offset="0,0" matrix="655f,,,655f"/>
                <v:textbox>
                  <w:txbxContent>
                    <w:p w14:paraId="09AA2347" w14:textId="77777777" w:rsidR="00567BF6" w:rsidRPr="00B14693" w:rsidRDefault="00567BF6" w:rsidP="00DC1975">
                      <w:pPr>
                        <w:pStyle w:val="ListParagraph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D1546" w:rsidRPr="00B32AD3">
        <w:rPr>
          <w:rFonts w:ascii="Garamond" w:hAnsi="Garamond"/>
          <w:noProof/>
        </w:rPr>
        <mc:AlternateContent>
          <mc:Choice Requires="wps">
            <w:drawing>
              <wp:anchor distT="45720" distB="45720" distL="114300" distR="114300" simplePos="0" relativeHeight="251655175" behindDoc="0" locked="0" layoutInCell="1" allowOverlap="1" wp14:anchorId="16C484FF" wp14:editId="2CAF8CEF">
                <wp:simplePos x="0" y="0"/>
                <wp:positionH relativeFrom="column">
                  <wp:posOffset>3345180</wp:posOffset>
                </wp:positionH>
                <wp:positionV relativeFrom="paragraph">
                  <wp:posOffset>1579880</wp:posOffset>
                </wp:positionV>
                <wp:extent cx="2643505" cy="1450340"/>
                <wp:effectExtent l="0" t="0" r="0" b="0"/>
                <wp:wrapSquare wrapText="bothSides"/>
                <wp:docPr id="1007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3505" cy="14503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sx="1000" sy="1000" algn="ctr" rotWithShape="0">
                            <a:prstClr val="black"/>
                          </a:outerShdw>
                        </a:effectLst>
                      </wps:spPr>
                      <wps:txbx>
                        <w:txbxContent>
                          <w:p w14:paraId="4240B956" w14:textId="77777777" w:rsidR="004E4BD6" w:rsidRPr="00B14693" w:rsidRDefault="004E4BD6" w:rsidP="00DC1975">
                            <w:pPr>
                              <w:pStyle w:val="Header"/>
                              <w:ind w:left="720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6C484FF" id="Text Box 20" o:spid="_x0000_s1037" type="#_x0000_t202" style="position:absolute;left:0;text-align:left;margin-left:263.4pt;margin-top:124.4pt;width:208.15pt;height:114.2pt;z-index:25165517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" fillcolor="#f2f2f2 [3052]" stroked="f">
                <v:shadow on="t" type="perspective" color="black" offset="0,0" matrix="655f,,,655f"/>
                <v:textbox>
                  <w:txbxContent>
                    <w:p w14:paraId="4240B956" w14:textId="77777777" w:rsidR="004E4BD6" w:rsidRPr="00B14693" w:rsidRDefault="004E4BD6" w:rsidP="00DC1975">
                      <w:pPr>
                        <w:pStyle w:val="Header"/>
                        <w:ind w:left="720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D1546">
        <w:rPr>
          <w:rFonts w:ascii="Adobe Garamond Pro" w:hAnsi="Adobe Garamond Pro"/>
          <w:i/>
          <w:iCs/>
          <w:noProof/>
          <w:color w:val="6497CE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77" behindDoc="0" locked="0" layoutInCell="1" allowOverlap="1" wp14:anchorId="3E1525DC" wp14:editId="65BE7401">
                <wp:simplePos x="0" y="0"/>
                <wp:positionH relativeFrom="column">
                  <wp:posOffset>3473580</wp:posOffset>
                </wp:positionH>
                <wp:positionV relativeFrom="paragraph">
                  <wp:posOffset>1677670</wp:posOffset>
                </wp:positionV>
                <wp:extent cx="2440305" cy="1223645"/>
                <wp:effectExtent l="0" t="0" r="0" b="0"/>
                <wp:wrapNone/>
                <wp:docPr id="1008" name="Text Box 16252530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0305" cy="1223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71473E" w14:textId="0515C718" w:rsidR="00436674" w:rsidRPr="00F0019F" w:rsidRDefault="00436674" w:rsidP="00436674">
                            <w:pPr>
                              <w:spacing w:after="10" w:line="360" w:lineRule="auto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>Limiting</w:t>
                            </w:r>
                            <w:r w:rsidRPr="004E4BD6"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 Factors:</w:t>
                            </w:r>
                          </w:p>
                          <w:p w14:paraId="47C706F7" w14:textId="4F1B3F01" w:rsidR="00436674" w:rsidRPr="00436674" w:rsidRDefault="000D7ADD" w:rsidP="0043667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0" w:line="360" w:lineRule="auto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Does not successfully develop peers and associates</w:t>
                            </w:r>
                          </w:p>
                          <w:p w14:paraId="27C57174" w14:textId="091FEDC4" w:rsidR="00436674" w:rsidRPr="00D8678E" w:rsidRDefault="000D7ADD" w:rsidP="00D8678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0" w:line="360" w:lineRule="auto"/>
                              <w:rPr>
                                <w:rFonts w:ascii="Garamond" w:hAnsi="Garamond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Does not work as a leader on deals/cases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E1525DC" id="Text Box 1625253012" o:spid="_x0000_s1030" type="#_x0000_t202" style="position:absolute;left:0;text-align:left;margin-left:273.5pt;margin-top:132.1pt;width:192.15pt;height:96.35pt;z-index:25165517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" filled="f" stroked="f" strokeweight=".5pt">
                <v:textbox>
                  <w:txbxContent>
                    <w:p w14:paraId="4F71473E" w14:textId="0515C718" w:rsidR="00436674" w:rsidRPr="00F0019F" w:rsidRDefault="00436674" w:rsidP="00436674">
                      <w:pPr>
                        <w:spacing w:after="10" w:line="360" w:lineRule="auto"/>
                        <w:rPr>
                          <w:rFonts w:ascii="Garamond" w:hAnsi="Garamond"/>
                          <w:color w:val="000000" w:themeColor="text1"/>
                        </w:rPr>
                      </w:pPr>
                      <w:r>
                        <w:rPr>
                          <w:rFonts w:ascii="Garamond" w:hAnsi="Garamond"/>
                          <w:color w:val="000000" w:themeColor="text1"/>
                        </w:rPr>
                        <w:t>Limiting</w:t>
                      </w:r>
                      <w:r w:rsidRPr="004E4BD6">
                        <w:rPr>
                          <w:rFonts w:ascii="Garamond" w:hAnsi="Garamond"/>
                          <w:color w:val="000000" w:themeColor="text1"/>
                        </w:rPr>
                        <w:t xml:space="preserve"> Factors:</w:t>
                      </w:r>
                    </w:p>
                    <w:p w14:paraId="47C706F7" w14:textId="4F1B3F01" w:rsidR="00436674" w:rsidRPr="00436674" w:rsidRDefault="000D7ADD" w:rsidP="0043667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0" w:line="360" w:lineRule="auto"/>
                        <w:rPr>
                          <w:rFonts w:ascii="Garamond" w:hAnsi="Garamond"/>
                          <w:color w:val="000000" w:themeColor="text1"/>
                        </w:rPr>
                      </w:pPr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Does not successfully develop peers and associates</w:t>
                      </w:r>
                    </w:p>
                    <w:p w14:paraId="27C57174" w14:textId="091FEDC4" w:rsidR="00436674" w:rsidRPr="00D8678E" w:rsidRDefault="000D7ADD" w:rsidP="00D8678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0" w:line="360" w:lineRule="auto"/>
                        <w:rPr>
                          <w:rFonts w:ascii="Garamond" w:hAnsi="Garamond"/>
                          <w:color w:val="000000" w:themeColor="text1"/>
                          <w:sz w:val="15"/>
                          <w:szCs w:val="15"/>
                        </w:rPr>
                      </w:pPr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Does not work as a leader on deals/cases</w:t>
                      </w:r>
                    </w:p>
                  </w:txbxContent>
                </v:textbox>
              </v:shape>
            </w:pict>
          </mc:Fallback>
        </mc:AlternateContent>
      </w:r>
      <w:r w:rsidR="0050760A" w:rsidRPr="00B32AD3">
        <w:rPr>
          <w:rFonts w:ascii="Garamond" w:hAnsi="Garamond"/>
          <w:noProof/>
        </w:rPr>
        <mc:AlternateContent>
          <mc:Choice Requires="wps">
            <w:drawing>
              <wp:anchor distT="45720" distB="45720" distL="114300" distR="114300" simplePos="0" relativeHeight="251655171" behindDoc="0" locked="0" layoutInCell="1" allowOverlap="1" wp14:anchorId="638EEFDC" wp14:editId="567539A1">
                <wp:simplePos x="0" y="0"/>
                <wp:positionH relativeFrom="margin">
                  <wp:posOffset>725170</wp:posOffset>
                </wp:positionH>
                <wp:positionV relativeFrom="paragraph">
                  <wp:posOffset>507810</wp:posOffset>
                </wp:positionV>
                <wp:extent cx="4492625" cy="498475"/>
                <wp:effectExtent l="0" t="0" r="0" b="0"/>
                <wp:wrapSquare wrapText="bothSides"/>
                <wp:docPr id="100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2625" cy="498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35B461" w14:textId="04780C01" w:rsidR="001C044D" w:rsidRPr="009B2D70" w:rsidRDefault="00567BF6" w:rsidP="00E27E92">
                            <w:pPr>
                              <w:jc w:val="center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r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TIA analysts assess this </w:t>
                            </w:r>
                            <w:r w:rsidR="00AF157D"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>score</w:t>
                            </w:r>
                            <w:r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 with </w:t>
                            </w:r>
                            <w:r w:rsidRPr="009B2D70">
                              <w:rPr>
                                <w:rFonts w:ascii="Garamond" w:hAnsi="Garamond"/>
                                <w:b/>
                                <w:bCs/>
                                <w:color w:val="6497CE"/>
                              </w:rPr>
                              <w:t>(</w:t>
                            </w:r>
                            <w:r w:rsidRPr="009B2D70">
                              <w:rPr>
                                <w:rFonts w:ascii="Garamond" w:hAnsi="Garamond"/>
                                <w:b/>
                                <w:bCs/>
                                <w:i/>
                                <w:iCs/>
                                <w:color w:val="6497CE"/>
                              </w:rPr>
                              <w:t>High, Medium, Low</w:t>
                            </w:r>
                            <w:r w:rsidRPr="009B2D70">
                              <w:rPr>
                                <w:rFonts w:ascii="Garamond" w:hAnsi="Garamond"/>
                                <w:b/>
                                <w:bCs/>
                                <w:color w:val="6497CE"/>
                              </w:rPr>
                              <w:t>)</w:t>
                            </w:r>
                            <w:r w:rsidRPr="009B2D70">
                              <w:rPr>
                                <w:rFonts w:ascii="Garamond" w:hAnsi="Garamond"/>
                                <w:color w:val="6497CE"/>
                              </w:rPr>
                              <w:t xml:space="preserve"> </w:t>
                            </w:r>
                            <w:proofErr w:type="gramStart"/>
                            <w:r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>confidence</w:t>
                            </w:r>
                            <w:proofErr w:type="gramEnd"/>
                            <w:r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411F57F4" w14:textId="24C185C6" w:rsidR="00567BF6" w:rsidRPr="009B2D70" w:rsidRDefault="00567BF6" w:rsidP="00E27E92">
                            <w:pPr>
                              <w:jc w:val="center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r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>based on the information able to be attained.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38EEFDC" id="Text Box 10" o:spid="_x0000_s1039" type="#_x0000_t202" style="position:absolute;left:0;text-align:left;margin-left:57.1pt;margin-top:40pt;width:353.75pt;height:39.25pt;z-index:25165517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" filled="f" stroked="f">
                <v:textbox>
                  <w:txbxContent>
                    <w:p w14:paraId="2F35B461" w14:textId="04780C01" w:rsidR="001C044D" w:rsidRPr="009B2D70" w:rsidRDefault="00567BF6" w:rsidP="00E27E92">
                      <w:pPr>
                        <w:jc w:val="center"/>
                        <w:rPr>
                          <w:rFonts w:ascii="Garamond" w:hAnsi="Garamond"/>
                          <w:color w:val="000000" w:themeColor="text1"/>
                        </w:rPr>
                      </w:pPr>
                      <w:r w:rsidRPr="009B2D70">
                        <w:rPr>
                          <w:rFonts w:ascii="Garamond" w:hAnsi="Garamond"/>
                          <w:color w:val="000000" w:themeColor="text1"/>
                        </w:rPr>
                        <w:t xml:space="preserve">TIA analysts assess this </w:t>
                      </w:r>
                      <w:r w:rsidR="00AF157D" w:rsidRPr="009B2D70">
                        <w:rPr>
                          <w:rFonts w:ascii="Garamond" w:hAnsi="Garamond"/>
                          <w:color w:val="000000" w:themeColor="text1"/>
                        </w:rPr>
                        <w:t>score</w:t>
                      </w:r>
                      <w:r w:rsidRPr="009B2D70">
                        <w:rPr>
                          <w:rFonts w:ascii="Garamond" w:hAnsi="Garamond"/>
                          <w:color w:val="000000" w:themeColor="text1"/>
                        </w:rPr>
                        <w:t xml:space="preserve"> with </w:t>
                      </w:r>
                      <w:r w:rsidRPr="009B2D70">
                        <w:rPr>
                          <w:rFonts w:ascii="Garamond" w:hAnsi="Garamond"/>
                          <w:b/>
                          <w:bCs/>
                          <w:color w:val="6497CE"/>
                        </w:rPr>
                        <w:t>(</w:t>
                      </w:r>
                      <w:r w:rsidRPr="009B2D70">
                        <w:rPr>
                          <w:rFonts w:ascii="Garamond" w:hAnsi="Garamond"/>
                          <w:b/>
                          <w:bCs/>
                          <w:i/>
                          <w:iCs/>
                          <w:color w:val="6497CE"/>
                        </w:rPr>
                        <w:t>High, Medium, Low</w:t>
                      </w:r>
                      <w:r w:rsidRPr="009B2D70">
                        <w:rPr>
                          <w:rFonts w:ascii="Garamond" w:hAnsi="Garamond"/>
                          <w:b/>
                          <w:bCs/>
                          <w:color w:val="6497CE"/>
                        </w:rPr>
                        <w:t>)</w:t>
                      </w:r>
                      <w:r w:rsidRPr="009B2D70">
                        <w:rPr>
                          <w:rFonts w:ascii="Garamond" w:hAnsi="Garamond"/>
                          <w:color w:val="6497CE"/>
                        </w:rPr>
                        <w:t xml:space="preserve"> </w:t>
                      </w:r>
                      <w:proofErr w:type="gramStart"/>
                      <w:r w:rsidRPr="009B2D70">
                        <w:rPr>
                          <w:rFonts w:ascii="Garamond" w:hAnsi="Garamond"/>
                          <w:color w:val="000000" w:themeColor="text1"/>
                        </w:rPr>
                        <w:t>confidence</w:t>
                      </w:r>
                      <w:proofErr w:type="gramEnd"/>
                      <w:r w:rsidRPr="009B2D70">
                        <w:rPr>
                          <w:rFonts w:ascii="Garamond" w:hAnsi="Garamond"/>
                          <w:color w:val="000000" w:themeColor="text1"/>
                        </w:rPr>
                        <w:t xml:space="preserve"> </w:t>
                      </w:r>
                    </w:p>
                    <w:p w14:paraId="411F57F4" w14:textId="24C185C6" w:rsidR="00567BF6" w:rsidRPr="009B2D70" w:rsidRDefault="00567BF6" w:rsidP="00E27E92">
                      <w:pPr>
                        <w:jc w:val="center"/>
                        <w:rPr>
                          <w:rFonts w:ascii="Garamond" w:hAnsi="Garamond"/>
                          <w:color w:val="000000" w:themeColor="text1"/>
                        </w:rPr>
                      </w:pPr>
                      <w:r w:rsidRPr="009B2D70">
                        <w:rPr>
                          <w:rFonts w:ascii="Garamond" w:hAnsi="Garamond"/>
                          <w:color w:val="000000" w:themeColor="text1"/>
                        </w:rPr>
                        <w:t>based on the information able to be attained.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0760A">
        <w:rPr>
          <w:rFonts w:ascii="Garamond" w:hAnsi="Garamond"/>
          <w:noProof/>
        </w:rPr>
        <w:drawing>
          <wp:anchor distT="0" distB="0" distL="114300" distR="114300" simplePos="0" relativeHeight="251655172" behindDoc="1" locked="0" layoutInCell="1" allowOverlap="1" wp14:anchorId="6A450607" wp14:editId="41276A4B">
            <wp:simplePos x="0" y="0"/>
            <wp:positionH relativeFrom="margin">
              <wp:posOffset>2907030</wp:posOffset>
            </wp:positionH>
            <wp:positionV relativeFrom="paragraph">
              <wp:posOffset>3319780</wp:posOffset>
            </wp:positionV>
            <wp:extent cx="3498215" cy="1921510"/>
            <wp:effectExtent l="0" t="0" r="0" b="0"/>
            <wp:wrapNone/>
            <wp:docPr id="1010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r:id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760A">
        <w:rPr>
          <w:rFonts w:ascii="Garamond" w:hAnsi="Garamond"/>
          <w:noProof/>
        </w:rPr>
        <w:drawing>
          <wp:anchor distT="0" distB="0" distL="114300" distR="114300" simplePos="0" relativeHeight="251655173" behindDoc="1" locked="0" layoutInCell="1" allowOverlap="1" wp14:anchorId="718724D5" wp14:editId="20258B60">
            <wp:simplePos x="0" y="0"/>
            <wp:positionH relativeFrom="margin">
              <wp:posOffset>-440690</wp:posOffset>
            </wp:positionH>
            <wp:positionV relativeFrom="paragraph">
              <wp:posOffset>3325069</wp:posOffset>
            </wp:positionV>
            <wp:extent cx="3294380" cy="1987550"/>
            <wp:effectExtent l="0" t="0" r="0" b="0"/>
            <wp:wrapNone/>
            <wp:docPr id="1011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r:id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760A">
        <w:rPr>
          <w:rFonts w:ascii="Adobe Garamond Pro" w:hAnsi="Adobe Garamond Pro"/>
          <w:i/>
          <w:iCs/>
          <w:noProof/>
          <w:color w:val="6497CE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76" behindDoc="0" locked="0" layoutInCell="1" allowOverlap="1" wp14:anchorId="16F76DEA" wp14:editId="301713ED">
                <wp:simplePos x="0" y="0"/>
                <wp:positionH relativeFrom="margin">
                  <wp:posOffset>-228600</wp:posOffset>
                </wp:positionH>
                <wp:positionV relativeFrom="paragraph">
                  <wp:posOffset>5567633</wp:posOffset>
                </wp:positionV>
                <wp:extent cx="6400800" cy="498475"/>
                <wp:effectExtent l="0" t="0" r="0" b="0"/>
                <wp:wrapNone/>
                <wp:docPr id="1012" name="Text Box 4308615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498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6CF8A4" w14:textId="77777777" w:rsidR="00A1199A" w:rsidRPr="005C40D0" w:rsidRDefault="00A1199A" w:rsidP="00A1199A">
                            <w:pPr>
                              <w:rPr>
                                <w:rFonts w:ascii="Calibri" w:eastAsia="Times New Roman" w:hAnsi="Calibri" w:cs="Calibri"/>
                                <w:color w:val="000000" w:themeColor="text1"/>
                                <w:sz w:val="13"/>
                                <w:szCs w:val="13"/>
                              </w:rPr>
                            </w:pPr>
                            <w:r w:rsidRPr="005C40D0">
                              <w:rPr>
                                <w:rFonts w:ascii="Garamond" w:eastAsia="Times New Roman" w:hAnsi="Garamond" w:cs="Calibr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TIA Candidate Score is derived from open-source information as well as human intelligence gathered about the candidate utilizing an artificial intelligence platform with machine learning technology. This platform </w:t>
                            </w:r>
                            <w:proofErr w:type="gramStart"/>
                            <w:r w:rsidRPr="005C40D0">
                              <w:rPr>
                                <w:rFonts w:ascii="Garamond" w:eastAsia="Times New Roman" w:hAnsi="Garamond" w:cs="Calibri"/>
                                <w:color w:val="000000" w:themeColor="text1"/>
                                <w:sz w:val="18"/>
                                <w:szCs w:val="18"/>
                              </w:rPr>
                              <w:t>takes into account</w:t>
                            </w:r>
                            <w:proofErr w:type="gramEnd"/>
                            <w:r w:rsidRPr="005C40D0">
                              <w:rPr>
                                <w:rFonts w:ascii="Garamond" w:eastAsia="Times New Roman" w:hAnsi="Garamond" w:cs="Calibr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the factors highlighted for each candidate, the credibility of the human intelligence sources, candidate characteristics and attributes as well as the confidence level of TIA analysts.</w:t>
                            </w:r>
                          </w:p>
                          <w:p w14:paraId="128BB227" w14:textId="77777777" w:rsidR="00A1199A" w:rsidRPr="005C40D0" w:rsidRDefault="00A1199A" w:rsidP="00A1199A">
                            <w:pPr>
                              <w:rPr>
                                <w:rFonts w:ascii="Calibri" w:eastAsia="Times New Roman" w:hAnsi="Calibri" w:cs="Calibri"/>
                                <w:color w:val="000000" w:themeColor="text1"/>
                                <w:sz w:val="13"/>
                                <w:szCs w:val="13"/>
                              </w:rPr>
                            </w:pPr>
                            <w:r w:rsidRPr="005C40D0">
                              <w:rPr>
                                <w:rFonts w:ascii="Garamond" w:eastAsia="Times New Roman" w:hAnsi="Garamond" w:cs="Calibri"/>
                                <w:color w:val="000000" w:themeColor="text1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14:paraId="337EC9BB" w14:textId="77777777" w:rsidR="00690B5E" w:rsidRPr="005C40D0" w:rsidRDefault="00690B5E" w:rsidP="00A1199A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6F76DEA" id="Text Box 430861547" o:spid="_x0000_s1040" type="#_x0000_t202" style="position:absolute;left:0;text-align:left;margin-left:-18pt;margin-top:438.4pt;width:7in;height:39.25pt;z-index:251655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" fillcolor="white [3201]" stroked="f" strokeweight=".5pt">
                <v:textbox>
                  <w:txbxContent>
                    <w:p w14:paraId="7F6CF8A4" w14:textId="77777777" w:rsidR="00A1199A" w:rsidRPr="005C40D0" w:rsidRDefault="00A1199A" w:rsidP="00A1199A">
                      <w:pPr>
                        <w:rPr>
                          <w:rFonts w:ascii="Calibri" w:eastAsia="Times New Roman" w:hAnsi="Calibri" w:cs="Calibri"/>
                          <w:color w:val="000000" w:themeColor="text1"/>
                          <w:sz w:val="13"/>
                          <w:szCs w:val="13"/>
                        </w:rPr>
                      </w:pPr>
                      <w:r w:rsidRPr="005C40D0">
                        <w:rPr>
                          <w:rFonts w:ascii="Garamond" w:eastAsia="Times New Roman" w:hAnsi="Garamond" w:cs="Calibri"/>
                          <w:color w:val="000000" w:themeColor="text1"/>
                          <w:sz w:val="18"/>
                          <w:szCs w:val="18"/>
                        </w:rPr>
                        <w:t xml:space="preserve">TIA Candidate Score is derived from open-source information as well as human intelligence gathered about the candidate utilizing an artificial intelligence platform with machine learning technology. This platform </w:t>
                      </w:r>
                      <w:proofErr w:type="gramStart"/>
                      <w:r w:rsidRPr="005C40D0">
                        <w:rPr>
                          <w:rFonts w:ascii="Garamond" w:eastAsia="Times New Roman" w:hAnsi="Garamond" w:cs="Calibri"/>
                          <w:color w:val="000000" w:themeColor="text1"/>
                          <w:sz w:val="18"/>
                          <w:szCs w:val="18"/>
                        </w:rPr>
                        <w:t>takes into account</w:t>
                      </w:r>
                      <w:proofErr w:type="gramEnd"/>
                      <w:r w:rsidRPr="005C40D0">
                        <w:rPr>
                          <w:rFonts w:ascii="Garamond" w:eastAsia="Times New Roman" w:hAnsi="Garamond" w:cs="Calibri"/>
                          <w:color w:val="000000" w:themeColor="text1"/>
                          <w:sz w:val="18"/>
                          <w:szCs w:val="18"/>
                        </w:rPr>
                        <w:t xml:space="preserve"> the factors highlighted for each candidate, the credibility of the human intelligence sources, candidate characteristics and attributes as well as the confidence level of TIA analysts.</w:t>
                      </w:r>
                    </w:p>
                    <w:p w14:paraId="128BB227" w14:textId="77777777" w:rsidR="00A1199A" w:rsidRPr="005C40D0" w:rsidRDefault="00A1199A" w:rsidP="00A1199A">
                      <w:pPr>
                        <w:rPr>
                          <w:rFonts w:ascii="Calibri" w:eastAsia="Times New Roman" w:hAnsi="Calibri" w:cs="Calibri"/>
                          <w:color w:val="000000" w:themeColor="text1"/>
                          <w:sz w:val="13"/>
                          <w:szCs w:val="13"/>
                        </w:rPr>
                      </w:pPr>
                      <w:r w:rsidRPr="005C40D0">
                        <w:rPr>
                          <w:rFonts w:ascii="Garamond" w:eastAsia="Times New Roman" w:hAnsi="Garamond" w:cs="Calibri"/>
                          <w:color w:val="000000" w:themeColor="text1"/>
                          <w:sz w:val="18"/>
                          <w:szCs w:val="18"/>
                        </w:rPr>
                        <w:t> </w:t>
                      </w:r>
                    </w:p>
                    <w:p w14:paraId="337EC9BB" w14:textId="77777777" w:rsidR="00690B5E" w:rsidRPr="005C40D0" w:rsidRDefault="00690B5E" w:rsidP="00A1199A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43686" w:rsidRPr="000D1640" w:rsidSect="00EB0C86">
      <w:footerReference w:type="default" r:id="rId15"/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63791" w14:textId="77777777" w:rsidR="00FF6909" w:rsidRDefault="00FF6909" w:rsidP="00AC364F">
      <w:r>
        <w:separator/>
      </w:r>
    </w:p>
  </w:endnote>
  <w:endnote w:type="continuationSeparator" w:id="0">
    <w:p w14:paraId="10E5BB4C" w14:textId="77777777" w:rsidR="00FF6909" w:rsidRDefault="00FF6909" w:rsidP="00AC364F">
      <w:r>
        <w:continuationSeparator/>
      </w:r>
    </w:p>
  </w:endnote>
  <w:endnote w:type="continuationNotice" w:id="1">
    <w:p w14:paraId="6E132FD9" w14:textId="77777777" w:rsidR="00FF6909" w:rsidRDefault="00FF69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dobe Garamond Pro">
    <w:altName w:val="Garamond"/>
    <w:panose1 w:val="020B0604020202020204"/>
    <w:charset w:val="4D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6FEB7" w14:textId="793878F2" w:rsidR="00AC364F" w:rsidRPr="00673A84" w:rsidRDefault="00AC364F" w:rsidP="00AC364F">
    <w:pPr>
      <w:pStyle w:val="Footer"/>
      <w:jc w:val="center"/>
      <w:rPr>
        <w:rFonts w:ascii="Garamond" w:hAnsi="Garamond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FB07D" w14:textId="77777777" w:rsidR="00FF6909" w:rsidRDefault="00FF6909" w:rsidP="00AC364F">
      <w:r>
        <w:separator/>
      </w:r>
    </w:p>
  </w:footnote>
  <w:footnote w:type="continuationSeparator" w:id="0">
    <w:p w14:paraId="0137D5EB" w14:textId="77777777" w:rsidR="00FF6909" w:rsidRDefault="00FF6909" w:rsidP="00AC364F">
      <w:r>
        <w:continuationSeparator/>
      </w:r>
    </w:p>
  </w:footnote>
  <w:footnote w:type="continuationNotice" w:id="1">
    <w:p w14:paraId="2E718C23" w14:textId="77777777" w:rsidR="00FF6909" w:rsidRDefault="00FF690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950583"/>
    <w:multiLevelType w:val="hybridMultilevel"/>
    <w:tmpl w:val="4680F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F43DB3"/>
    <w:multiLevelType w:val="multilevel"/>
    <w:tmpl w:val="95AA0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777593"/>
    <w:multiLevelType w:val="hybridMultilevel"/>
    <w:tmpl w:val="0504D7E6"/>
    <w:lvl w:ilvl="0" w:tplc="0C78AB58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  <w:color w:val="6497CE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8185756">
    <w:abstractNumId w:val="0"/>
  </w:num>
  <w:num w:numId="2" w16cid:durableId="2052266161">
    <w:abstractNumId w:val="2"/>
  </w:num>
  <w:num w:numId="3" w16cid:durableId="1307555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64F"/>
    <w:rsid w:val="0000023D"/>
    <w:rsid w:val="00044848"/>
    <w:rsid w:val="00072FC7"/>
    <w:rsid w:val="000B1D3D"/>
    <w:rsid w:val="000C02CB"/>
    <w:rsid w:val="000D1640"/>
    <w:rsid w:val="000D7ADD"/>
    <w:rsid w:val="0014168C"/>
    <w:rsid w:val="0016711B"/>
    <w:rsid w:val="0019328B"/>
    <w:rsid w:val="001B2586"/>
    <w:rsid w:val="001C044D"/>
    <w:rsid w:val="002546D4"/>
    <w:rsid w:val="0025555A"/>
    <w:rsid w:val="00272D9D"/>
    <w:rsid w:val="00283DE4"/>
    <w:rsid w:val="00292083"/>
    <w:rsid w:val="00305C1E"/>
    <w:rsid w:val="0035489E"/>
    <w:rsid w:val="0036666B"/>
    <w:rsid w:val="003A1E89"/>
    <w:rsid w:val="003B0E21"/>
    <w:rsid w:val="003B74EB"/>
    <w:rsid w:val="003D4910"/>
    <w:rsid w:val="00424B4F"/>
    <w:rsid w:val="00436674"/>
    <w:rsid w:val="00445BE6"/>
    <w:rsid w:val="00452D47"/>
    <w:rsid w:val="004B32C6"/>
    <w:rsid w:val="004C79B7"/>
    <w:rsid w:val="004E4BD6"/>
    <w:rsid w:val="004F4F03"/>
    <w:rsid w:val="0050760A"/>
    <w:rsid w:val="00522EEA"/>
    <w:rsid w:val="00540D4E"/>
    <w:rsid w:val="00555E1B"/>
    <w:rsid w:val="00564721"/>
    <w:rsid w:val="00567BF6"/>
    <w:rsid w:val="005C40D0"/>
    <w:rsid w:val="005D128C"/>
    <w:rsid w:val="00622CB5"/>
    <w:rsid w:val="0065455E"/>
    <w:rsid w:val="00673A84"/>
    <w:rsid w:val="00690B5E"/>
    <w:rsid w:val="006B4F60"/>
    <w:rsid w:val="006E45B0"/>
    <w:rsid w:val="00702E4F"/>
    <w:rsid w:val="00702F1F"/>
    <w:rsid w:val="00727D98"/>
    <w:rsid w:val="00747CDB"/>
    <w:rsid w:val="00762E22"/>
    <w:rsid w:val="00775D50"/>
    <w:rsid w:val="00776853"/>
    <w:rsid w:val="00780052"/>
    <w:rsid w:val="00783F60"/>
    <w:rsid w:val="007A26AB"/>
    <w:rsid w:val="007B2EFD"/>
    <w:rsid w:val="007C09D4"/>
    <w:rsid w:val="007E435C"/>
    <w:rsid w:val="00812B0F"/>
    <w:rsid w:val="00835BE0"/>
    <w:rsid w:val="00845DF8"/>
    <w:rsid w:val="008550B4"/>
    <w:rsid w:val="00875B8A"/>
    <w:rsid w:val="008833E6"/>
    <w:rsid w:val="00883D88"/>
    <w:rsid w:val="008B6ED3"/>
    <w:rsid w:val="008C1FBF"/>
    <w:rsid w:val="008C380D"/>
    <w:rsid w:val="00915DBF"/>
    <w:rsid w:val="00925CAC"/>
    <w:rsid w:val="00947EFB"/>
    <w:rsid w:val="00954458"/>
    <w:rsid w:val="009A1565"/>
    <w:rsid w:val="009B2D70"/>
    <w:rsid w:val="009C7E2A"/>
    <w:rsid w:val="009C7FD4"/>
    <w:rsid w:val="009D2839"/>
    <w:rsid w:val="00A1199A"/>
    <w:rsid w:val="00A3708F"/>
    <w:rsid w:val="00A52194"/>
    <w:rsid w:val="00A8509B"/>
    <w:rsid w:val="00AC364F"/>
    <w:rsid w:val="00AE6059"/>
    <w:rsid w:val="00AF157D"/>
    <w:rsid w:val="00B14693"/>
    <w:rsid w:val="00B17098"/>
    <w:rsid w:val="00B41254"/>
    <w:rsid w:val="00B515CA"/>
    <w:rsid w:val="00B66004"/>
    <w:rsid w:val="00B849CA"/>
    <w:rsid w:val="00BA2404"/>
    <w:rsid w:val="00BC5CE6"/>
    <w:rsid w:val="00BF6B7F"/>
    <w:rsid w:val="00C256C3"/>
    <w:rsid w:val="00C277D9"/>
    <w:rsid w:val="00C32FF7"/>
    <w:rsid w:val="00C663AF"/>
    <w:rsid w:val="00C72F92"/>
    <w:rsid w:val="00C72FF7"/>
    <w:rsid w:val="00C73994"/>
    <w:rsid w:val="00C91B30"/>
    <w:rsid w:val="00C942EA"/>
    <w:rsid w:val="00CA6DDD"/>
    <w:rsid w:val="00CC17E6"/>
    <w:rsid w:val="00CC18B4"/>
    <w:rsid w:val="00CD689C"/>
    <w:rsid w:val="00CE7E9D"/>
    <w:rsid w:val="00CF05EC"/>
    <w:rsid w:val="00D310CE"/>
    <w:rsid w:val="00D4041E"/>
    <w:rsid w:val="00D43686"/>
    <w:rsid w:val="00D61FAD"/>
    <w:rsid w:val="00D76622"/>
    <w:rsid w:val="00D8678E"/>
    <w:rsid w:val="00DA00D4"/>
    <w:rsid w:val="00DB3FBA"/>
    <w:rsid w:val="00DB5C4A"/>
    <w:rsid w:val="00DC0CB7"/>
    <w:rsid w:val="00DC1975"/>
    <w:rsid w:val="00DD1546"/>
    <w:rsid w:val="00DF28A4"/>
    <w:rsid w:val="00E26D86"/>
    <w:rsid w:val="00E27E92"/>
    <w:rsid w:val="00E74E16"/>
    <w:rsid w:val="00E841DD"/>
    <w:rsid w:val="00E92A1B"/>
    <w:rsid w:val="00EA27F5"/>
    <w:rsid w:val="00EB0C86"/>
    <w:rsid w:val="00EB2EFE"/>
    <w:rsid w:val="00F0019F"/>
    <w:rsid w:val="00F12E51"/>
    <w:rsid w:val="00F460EE"/>
    <w:rsid w:val="00F8576D"/>
    <w:rsid w:val="00FA5ADC"/>
    <w:rsid w:val="00FD4257"/>
    <w:rsid w:val="00FD6002"/>
    <w:rsid w:val="00FE0927"/>
    <w:rsid w:val="00FF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D380ED"/>
  <w15:chartTrackingRefBased/>
  <w15:docId w15:val="{C81BC26C-AC3E-B04C-949F-AEE7262DA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36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364F"/>
  </w:style>
  <w:style w:type="paragraph" w:styleId="Footer">
    <w:name w:val="footer"/>
    <w:basedOn w:val="Normal"/>
    <w:link w:val="FooterChar"/>
    <w:uiPriority w:val="99"/>
    <w:unhideWhenUsed/>
    <w:rsid w:val="00AC36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364F"/>
  </w:style>
  <w:style w:type="paragraph" w:styleId="ListParagraph">
    <w:name w:val="List Paragraph"/>
    <w:basedOn w:val="Normal"/>
    <w:uiPriority w:val="34"/>
    <w:qFormat/>
    <w:rsid w:val="00567BF6"/>
    <w:pPr>
      <w:spacing w:after="160" w:line="259" w:lineRule="auto"/>
      <w:ind w:left="720"/>
      <w:contextualSpacing/>
    </w:pPr>
    <w:rPr>
      <w:kern w:val="2"/>
      <w:sz w:val="22"/>
      <w:szCs w:val="22"/>
      <w14:ligatures w14:val="standardContextual"/>
    </w:rPr>
  </w:style>
  <w:style w:type="character" w:customStyle="1" w:styleId="apple-converted-space">
    <w:name w:val="apple-converted-space"/>
    <w:basedOn w:val="DefaultParagraphFont"/>
    <w:rsid w:val="008B6E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0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hart" Target="charts/chart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hart" Target="charts/chart2.xml"/></Relationships>
</file>

<file path=word/charts/_rels/chart1.xml.rels><?xml version='1.0' encoding='UTF-8' standalone='yes'?>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'1.0' encoding='UTF-8' standalone='yes'?>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>
        <c:manualLayout>
          <c:layoutTarget val="inner"/>
          <c:xMode val="edge"/>
          <c:yMode val="edge"/>
          <c:x val="8.4035429497615208E-2"/>
          <c:y val="0.25403562822988168"/>
          <c:w val="0.3427578535923233"/>
          <c:h val="0.63028410706072957"/>
        </c:manualLayout>
      </c:layout>
      <c:pieChart>
        <c:varyColors val="1"/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0262662529318525"/>
          <c:y val="0.25717690774443019"/>
          <c:w val="0.45255493901251165"/>
          <c:h val="0.6588612144057278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Garamond" panose="02020404030301010803" pitchFamily="18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cap="none" spc="2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>
                <a:solidFill>
                  <a:schemeClr val="tx1"/>
                </a:solidFill>
                <a:latin typeface="Garamond" panose="02020404030301010803" pitchFamily="18" charset="0"/>
              </a:rPr>
              <a:t>Candidate Characteristics</a:t>
            </a:r>
          </a:p>
        </c:rich>
      </c:tx>
      <c:layout>
        <c:manualLayout>
          <c:xMode val="edge"/>
          <c:yMode val="edge"/>
          <c:x val="0.22507482439791401"/>
          <c:y val="2.555910543130990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cap="none" spc="2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6.9604599347980495E-2"/>
          <c:y val="0.2675716334180272"/>
          <c:w val="0.40757414950859"/>
          <c:h val="0.60862670121506379"/>
        </c:manualLayout>
      </c:layout>
      <c:pieChart>
        <c:varyColors val="1"/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0976147256843485"/>
          <c:y val="0.26826947749742147"/>
          <c:w val="0.44048706715988722"/>
          <c:h val="0.6115141757440064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Garamond" panose="02020404030301010803" pitchFamily="18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2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4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/>
    <cs:fillRef idx="2">
      <cs:styleClr val="auto"/>
    </cs:fillRef>
    <cs:effectRef idx="1"/>
    <cs:fontRef idx="minor">
      <a:schemeClr val="dk1"/>
    </cs:fontRef>
    <cs:spPr/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4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/>
    <cs:fillRef idx="2">
      <cs:styleClr val="auto"/>
    </cs:fillRef>
    <cs:effectRef idx="1"/>
    <cs:fontRef idx="minor">
      <a:schemeClr val="dk1"/>
    </cs:fontRef>
    <cs:spPr/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FB25D1CC9FC3448473095877DA1CA9" ma:contentTypeVersion="21" ma:contentTypeDescription="Create a new document." ma:contentTypeScope="" ma:versionID="df1ad4fe32f3ed01b01cced4c9021830">
  <xsd:schema xmlns:xsd="http://www.w3.org/2001/XMLSchema" xmlns:xs="http://www.w3.org/2001/XMLSchema" xmlns:p="http://schemas.microsoft.com/office/2006/metadata/properties" xmlns:ns2="d18f9025-7429-4ffa-8200-432ae355406b" xmlns:ns3="ab73b558-5ed0-446f-ac43-c611593f9f73" targetNamespace="http://schemas.microsoft.com/office/2006/metadata/properties" ma:root="true" ma:fieldsID="7c10688e705315cb6e5d5697a370c27a" ns2:_="" ns3:_="">
    <xsd:import namespace="d18f9025-7429-4ffa-8200-432ae355406b"/>
    <xsd:import namespace="ab73b558-5ed0-446f-ac43-c611593f9f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Date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8f9025-7429-4ffa-8200-432ae35540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Date" ma:index="21" nillable="true" ma:displayName="Date" ma:format="DateOnly" ma:internalName="Date">
      <xsd:simpleType>
        <xsd:restriction base="dms:DateTim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29664ec-2ea0-423e-8378-94bd5e9a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73b558-5ed0-446f-ac43-c611593f9f7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810a36b-b78a-4b10-af1f-047a9248989e}" ma:internalName="TaxCatchAll" ma:showField="CatchAllData" ma:web="ab73b558-5ed0-446f-ac43-c611593f9f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8f9025-7429-4ffa-8200-432ae355406b">
      <Terms xmlns="http://schemas.microsoft.com/office/infopath/2007/PartnerControls"/>
    </lcf76f155ced4ddcb4097134ff3c332f>
    <Date xmlns="d18f9025-7429-4ffa-8200-432ae355406b" xsi:nil="true"/>
    <TaxCatchAll xmlns="ab73b558-5ed0-446f-ac43-c611593f9f73" xsi:nil="true"/>
  </documentManagement>
</p:properties>
</file>

<file path=customXml/itemProps1.xml><?xml version="1.0" encoding="utf-8"?>
<ds:datastoreItem xmlns:ds="http://schemas.openxmlformats.org/officeDocument/2006/customXml" ds:itemID="{564B3377-4241-4823-ABB3-FB91426C7C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8f9025-7429-4ffa-8200-432ae355406b"/>
    <ds:schemaRef ds:uri="ab73b558-5ed0-446f-ac43-c611593f9f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EC8F26-C07A-4A79-ACDE-85852831E3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D8762F-5CF1-4B4A-8799-F17E4CDDEB68}">
  <ds:schemaRefs>
    <ds:schemaRef ds:uri="http://schemas.microsoft.com/office/2006/metadata/properties"/>
    <ds:schemaRef ds:uri="http://schemas.microsoft.com/office/infopath/2007/PartnerControls"/>
    <ds:schemaRef ds:uri="d18f9025-7429-4ffa-8200-432ae355406b"/>
    <ds:schemaRef ds:uri="ab73b558-5ed0-446f-ac43-c611593f9f7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Aliya Reames</dc:creator>
  <cp:keywords/>
  <dc:description/>
  <cp:lastModifiedBy>Zach Blickstein</cp:lastModifiedBy>
  <cp:revision>30</cp:revision>
  <dcterms:created xsi:type="dcterms:W3CDTF">2023-05-09T13:47:00Z</dcterms:created>
  <dcterms:modified xsi:type="dcterms:W3CDTF">2023-05-17T18:40:00Z</dcterms:modified>
  <dc:identifier/>
  <dc:languag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0x010100F3FB25D1CC9FC3448473095877DA1CA9</vt:lpwstr>
  </property>
  <property fmtid="{D5CDD505-2E9C-101B-9397-08002B2CF9AE}" pid="3" name="MediaServiceImageTags">
    <vt:lpwstr/>
  </property>
</Properties>
</file>