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Gabriel Bell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Latham &amp; Watkins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Washington, DC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relationships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reputation not validated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relationships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reputation not validated 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