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Jodi Simala 2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Akin Gump Strauss Hauer &amp; Feld LLP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None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High deal mentions in news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Years of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High deal mentions in news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Years of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positive character attributes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Limited insight into book of business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New client pursuit aggression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positive character attributes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Limited insight into book of business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New client pursuit aggression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