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Ryan Dzierniejko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Skadden, Arps, Slate, Meagher &amp; Flom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York, New York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experience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relationships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experience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relationships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